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A3F" w:rsidRPr="00756A3F" w:rsidRDefault="00756A3F" w:rsidP="00756A3F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</w:t>
      </w:r>
    </w:p>
    <w:p w:rsidR="00756A3F" w:rsidRPr="00756A3F" w:rsidRDefault="00756A3F" w:rsidP="00756A3F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Главный инженер</w:t>
      </w:r>
    </w:p>
    <w:p w:rsidR="00756A3F" w:rsidRPr="00756A3F" w:rsidRDefault="00756A3F" w:rsidP="00756A3F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ПАО «ЯТЭК»</w:t>
      </w:r>
    </w:p>
    <w:p w:rsidR="00756A3F" w:rsidRPr="00756A3F" w:rsidRDefault="00756A3F" w:rsidP="00756A3F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</w:t>
      </w:r>
      <w:r w:rsidR="00800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В.И. Санников</w:t>
      </w:r>
    </w:p>
    <w:p w:rsidR="00756A3F" w:rsidRPr="00756A3F" w:rsidRDefault="00756A3F" w:rsidP="00756A3F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="002574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__________2020</w:t>
      </w:r>
      <w:r w:rsidRPr="00756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756A3F" w:rsidRDefault="00756A3F" w:rsidP="00756A3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56A3F" w:rsidRPr="00A345CD" w:rsidRDefault="00756A3F" w:rsidP="00756A3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345C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Техническое задание на проведение контроля, диагностирования, экспертизы промышленной безопасности технических устройств и сооружений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</w:t>
      </w:r>
      <w:r w:rsidRPr="00A345C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АО «ЯТЭК»</w:t>
      </w:r>
    </w:p>
    <w:p w:rsidR="00756A3F" w:rsidRPr="00A345CD" w:rsidRDefault="00756A3F" w:rsidP="00756A3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345C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A345C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г.</w:t>
      </w:r>
    </w:p>
    <w:p w:rsidR="00756A3F" w:rsidRPr="00A345CD" w:rsidRDefault="00756A3F" w:rsidP="00756A3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13"/>
        <w:tblW w:w="5332" w:type="pct"/>
        <w:tblInd w:w="-601" w:type="dxa"/>
        <w:tblLook w:val="04A0" w:firstRow="1" w:lastRow="0" w:firstColumn="1" w:lastColumn="0" w:noHBand="0" w:noVBand="1"/>
      </w:tblPr>
      <w:tblGrid>
        <w:gridCol w:w="2552"/>
        <w:gridCol w:w="7655"/>
      </w:tblGrid>
      <w:tr w:rsidR="00756A3F" w:rsidRPr="00A345CD" w:rsidTr="00756A3F">
        <w:trPr>
          <w:trHeight w:val="567"/>
        </w:trPr>
        <w:tc>
          <w:tcPr>
            <w:tcW w:w="1250" w:type="pct"/>
            <w:vAlign w:val="center"/>
          </w:tcPr>
          <w:p w:rsidR="00756A3F" w:rsidRPr="00A345CD" w:rsidRDefault="00756A3F" w:rsidP="00756A3F">
            <w:pPr>
              <w:jc w:val="center"/>
              <w:rPr>
                <w:b/>
                <w:sz w:val="24"/>
                <w:szCs w:val="24"/>
              </w:rPr>
            </w:pPr>
            <w:r w:rsidRPr="00A345CD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3750" w:type="pct"/>
            <w:vAlign w:val="center"/>
          </w:tcPr>
          <w:p w:rsidR="00756A3F" w:rsidRPr="00A345CD" w:rsidRDefault="00756A3F" w:rsidP="00756A3F">
            <w:pPr>
              <w:jc w:val="center"/>
              <w:rPr>
                <w:b/>
                <w:sz w:val="24"/>
                <w:szCs w:val="24"/>
              </w:rPr>
            </w:pPr>
            <w:r w:rsidRPr="00A345CD">
              <w:rPr>
                <w:b/>
                <w:sz w:val="24"/>
                <w:szCs w:val="24"/>
              </w:rPr>
              <w:t>Описание раздела</w:t>
            </w:r>
          </w:p>
        </w:tc>
      </w:tr>
      <w:tr w:rsidR="00756A3F" w:rsidRPr="00A345CD" w:rsidTr="00756A3F">
        <w:tc>
          <w:tcPr>
            <w:tcW w:w="1250" w:type="pct"/>
          </w:tcPr>
          <w:p w:rsidR="00756A3F" w:rsidRPr="00A345CD" w:rsidRDefault="00756A3F" w:rsidP="00756A3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A345CD">
              <w:rPr>
                <w:sz w:val="24"/>
                <w:szCs w:val="24"/>
              </w:rPr>
              <w:t>Основание для производства работ</w:t>
            </w:r>
          </w:p>
        </w:tc>
        <w:tc>
          <w:tcPr>
            <w:tcW w:w="3750" w:type="pct"/>
          </w:tcPr>
          <w:p w:rsidR="00756A3F" w:rsidRPr="00A345CD" w:rsidRDefault="00756A3F" w:rsidP="00697F4A">
            <w:pPr>
              <w:rPr>
                <w:sz w:val="24"/>
                <w:szCs w:val="24"/>
              </w:rPr>
            </w:pPr>
            <w:r w:rsidRPr="00A345CD">
              <w:rPr>
                <w:sz w:val="24"/>
                <w:szCs w:val="24"/>
              </w:rPr>
              <w:t xml:space="preserve">Федеральный закон «О промышленной безопасности опасных производственных объектов» от 20.06.1997 №116-ФЗ, </w:t>
            </w:r>
            <w:r w:rsidR="008D137B">
              <w:rPr>
                <w:sz w:val="24"/>
                <w:szCs w:val="24"/>
              </w:rPr>
              <w:t>(с изменениями на 29 июля 2018 года</w:t>
            </w:r>
            <w:r w:rsidR="00697F4A">
              <w:rPr>
                <w:sz w:val="24"/>
                <w:szCs w:val="24"/>
              </w:rPr>
              <w:t xml:space="preserve"> федеральным законом от 29 июля 2018 года №271-ФЗ</w:t>
            </w:r>
            <w:r w:rsidR="008D137B">
              <w:rPr>
                <w:sz w:val="24"/>
                <w:szCs w:val="24"/>
              </w:rPr>
              <w:t>)</w:t>
            </w:r>
          </w:p>
        </w:tc>
      </w:tr>
      <w:tr w:rsidR="00756A3F" w:rsidRPr="00A345CD" w:rsidTr="00756A3F">
        <w:tc>
          <w:tcPr>
            <w:tcW w:w="1250" w:type="pct"/>
          </w:tcPr>
          <w:p w:rsidR="00756A3F" w:rsidRPr="00A345CD" w:rsidRDefault="00756A3F" w:rsidP="00756A3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A345CD">
              <w:rPr>
                <w:sz w:val="24"/>
                <w:szCs w:val="24"/>
              </w:rPr>
              <w:t xml:space="preserve">Местонахождения объекта </w:t>
            </w:r>
          </w:p>
        </w:tc>
        <w:tc>
          <w:tcPr>
            <w:tcW w:w="3750" w:type="pct"/>
          </w:tcPr>
          <w:p w:rsidR="00756A3F" w:rsidRDefault="00756A3F" w:rsidP="00756A3F">
            <w:pPr>
              <w:rPr>
                <w:sz w:val="24"/>
                <w:szCs w:val="24"/>
              </w:rPr>
            </w:pPr>
            <w:r w:rsidRPr="00A345CD">
              <w:rPr>
                <w:sz w:val="24"/>
                <w:szCs w:val="24"/>
              </w:rPr>
              <w:t>Республика Саха (Якутия), г. Якутск</w:t>
            </w:r>
            <w:r>
              <w:rPr>
                <w:sz w:val="24"/>
                <w:szCs w:val="24"/>
              </w:rPr>
              <w:t>,</w:t>
            </w:r>
          </w:p>
          <w:p w:rsidR="00756A3F" w:rsidRDefault="00756A3F" w:rsidP="00756A3F">
            <w:pPr>
              <w:rPr>
                <w:sz w:val="24"/>
                <w:szCs w:val="24"/>
              </w:rPr>
            </w:pPr>
            <w:r w:rsidRPr="00A345CD">
              <w:rPr>
                <w:sz w:val="24"/>
                <w:szCs w:val="24"/>
              </w:rPr>
              <w:t xml:space="preserve">Республика Саха (Якутия), </w:t>
            </w:r>
            <w:r>
              <w:rPr>
                <w:sz w:val="24"/>
                <w:szCs w:val="24"/>
              </w:rPr>
              <w:t xml:space="preserve">Вилюйский район, </w:t>
            </w:r>
            <w:proofErr w:type="spellStart"/>
            <w:r>
              <w:rPr>
                <w:sz w:val="24"/>
                <w:szCs w:val="24"/>
              </w:rPr>
              <w:t>п.Кысыл</w:t>
            </w:r>
            <w:proofErr w:type="spellEnd"/>
            <w:r>
              <w:rPr>
                <w:sz w:val="24"/>
                <w:szCs w:val="24"/>
              </w:rPr>
              <w:t>-Сыр, СВГКМ</w:t>
            </w:r>
          </w:p>
          <w:p w:rsidR="00756A3F" w:rsidRPr="00A345CD" w:rsidRDefault="00756A3F" w:rsidP="00756A3F">
            <w:pPr>
              <w:rPr>
                <w:sz w:val="24"/>
                <w:szCs w:val="24"/>
              </w:rPr>
            </w:pPr>
            <w:r w:rsidRPr="00A345CD">
              <w:rPr>
                <w:sz w:val="24"/>
                <w:szCs w:val="24"/>
              </w:rPr>
              <w:t xml:space="preserve">Республика Саха (Якутия), </w:t>
            </w:r>
            <w:proofErr w:type="spellStart"/>
            <w:r>
              <w:rPr>
                <w:sz w:val="24"/>
                <w:szCs w:val="24"/>
              </w:rPr>
              <w:t>Кобяйский</w:t>
            </w:r>
            <w:proofErr w:type="spellEnd"/>
            <w:r>
              <w:rPr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sz w:val="24"/>
                <w:szCs w:val="24"/>
              </w:rPr>
              <w:t>п.Мастах</w:t>
            </w:r>
            <w:proofErr w:type="spellEnd"/>
            <w:r>
              <w:rPr>
                <w:sz w:val="24"/>
                <w:szCs w:val="24"/>
              </w:rPr>
              <w:t>, МГКМ</w:t>
            </w:r>
          </w:p>
        </w:tc>
      </w:tr>
      <w:tr w:rsidR="00756A3F" w:rsidRPr="00A345CD" w:rsidTr="00756A3F">
        <w:tc>
          <w:tcPr>
            <w:tcW w:w="1250" w:type="pct"/>
          </w:tcPr>
          <w:p w:rsidR="00756A3F" w:rsidRPr="00A345CD" w:rsidRDefault="00756A3F" w:rsidP="00756A3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A345CD">
              <w:rPr>
                <w:sz w:val="24"/>
                <w:szCs w:val="24"/>
              </w:rPr>
              <w:t>Требования к Исполнителю работ.</w:t>
            </w:r>
          </w:p>
        </w:tc>
        <w:tc>
          <w:tcPr>
            <w:tcW w:w="3750" w:type="pct"/>
          </w:tcPr>
          <w:p w:rsidR="00756A3F" w:rsidRPr="00A345CD" w:rsidRDefault="00756A3F" w:rsidP="00756A3F">
            <w:pPr>
              <w:numPr>
                <w:ilvl w:val="1"/>
                <w:numId w:val="14"/>
              </w:numPr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A345CD">
              <w:rPr>
                <w:sz w:val="24"/>
                <w:szCs w:val="24"/>
              </w:rPr>
              <w:t xml:space="preserve">Опыт работы в области экспертизы промышленной безопасности газонефтепромыслового оборудования не менее </w:t>
            </w:r>
            <w:r w:rsidR="007C7DEC">
              <w:rPr>
                <w:sz w:val="24"/>
                <w:szCs w:val="24"/>
              </w:rPr>
              <w:t>2</w:t>
            </w:r>
            <w:r w:rsidRPr="00A345CD">
              <w:rPr>
                <w:sz w:val="24"/>
                <w:szCs w:val="24"/>
              </w:rPr>
              <w:t xml:space="preserve"> лет.</w:t>
            </w:r>
          </w:p>
          <w:p w:rsidR="00756A3F" w:rsidRPr="00A345CD" w:rsidRDefault="00756A3F" w:rsidP="00756A3F">
            <w:pPr>
              <w:numPr>
                <w:ilvl w:val="1"/>
                <w:numId w:val="14"/>
              </w:numPr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A345CD">
              <w:rPr>
                <w:sz w:val="24"/>
                <w:szCs w:val="24"/>
              </w:rPr>
              <w:t>Для допуска к участию в закупочной процедуре претендент предоставляет:</w:t>
            </w:r>
          </w:p>
          <w:p w:rsidR="00756A3F" w:rsidRPr="00A345CD" w:rsidRDefault="00756A3F" w:rsidP="00756A3F">
            <w:pPr>
              <w:numPr>
                <w:ilvl w:val="0"/>
                <w:numId w:val="17"/>
              </w:numPr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A345CD">
              <w:rPr>
                <w:sz w:val="24"/>
                <w:szCs w:val="24"/>
              </w:rPr>
              <w:t>лицензию Федеральной службы по экологическому, технологическому и атомному надзору на проведение экспертизы промышленной безопасности;</w:t>
            </w:r>
          </w:p>
          <w:p w:rsidR="00756A3F" w:rsidRPr="00A345CD" w:rsidRDefault="00756A3F" w:rsidP="00756A3F">
            <w:pPr>
              <w:numPr>
                <w:ilvl w:val="0"/>
                <w:numId w:val="17"/>
              </w:numPr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A345CD">
              <w:rPr>
                <w:sz w:val="24"/>
                <w:szCs w:val="24"/>
              </w:rPr>
              <w:t>свидетельство об аттестации лаборатории НК в соответствии с Правила аттестации и основные требования к лабораториям неразрушающего контроля ПБ 03-372-00;</w:t>
            </w:r>
          </w:p>
          <w:p w:rsidR="00756A3F" w:rsidRPr="00A345CD" w:rsidRDefault="00756A3F" w:rsidP="00756A3F">
            <w:pPr>
              <w:numPr>
                <w:ilvl w:val="0"/>
                <w:numId w:val="17"/>
              </w:numPr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A345CD">
              <w:rPr>
                <w:sz w:val="24"/>
                <w:szCs w:val="24"/>
              </w:rPr>
              <w:t>сертификаты на технические устройства;</w:t>
            </w:r>
          </w:p>
          <w:p w:rsidR="00756A3F" w:rsidRPr="00A345CD" w:rsidRDefault="00756A3F" w:rsidP="00756A3F">
            <w:pPr>
              <w:numPr>
                <w:ilvl w:val="0"/>
                <w:numId w:val="17"/>
              </w:numPr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A345CD">
              <w:rPr>
                <w:sz w:val="24"/>
                <w:szCs w:val="24"/>
              </w:rPr>
              <w:t>соответствующие стандарты и методическое обеспечение диагностических работ;</w:t>
            </w:r>
          </w:p>
          <w:p w:rsidR="00756A3F" w:rsidRPr="00A345CD" w:rsidRDefault="00756A3F" w:rsidP="00756A3F">
            <w:pPr>
              <w:numPr>
                <w:ilvl w:val="0"/>
                <w:numId w:val="17"/>
              </w:numPr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A345CD">
              <w:rPr>
                <w:sz w:val="24"/>
                <w:szCs w:val="24"/>
              </w:rPr>
              <w:t>свидетельства об аттестации по методам НК специалистов по техническому диагностированию;</w:t>
            </w:r>
          </w:p>
          <w:p w:rsidR="00756A3F" w:rsidRPr="00A345CD" w:rsidRDefault="00756A3F" w:rsidP="00756A3F">
            <w:pPr>
              <w:numPr>
                <w:ilvl w:val="0"/>
                <w:numId w:val="17"/>
              </w:numPr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A345CD">
              <w:rPr>
                <w:sz w:val="24"/>
                <w:szCs w:val="24"/>
              </w:rPr>
              <w:t>свидетельства об аттестации по правилам безопасного проведения работ специалистов по техническому диагностированию, выданные Федеральной службой по экологическому, технологическому и атомному надзору;</w:t>
            </w:r>
          </w:p>
          <w:p w:rsidR="00756A3F" w:rsidRPr="00A345CD" w:rsidRDefault="00756A3F" w:rsidP="00756A3F">
            <w:pPr>
              <w:numPr>
                <w:ilvl w:val="0"/>
                <w:numId w:val="17"/>
              </w:numPr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A345CD">
              <w:rPr>
                <w:sz w:val="24"/>
                <w:szCs w:val="24"/>
              </w:rPr>
              <w:t>программу проведения экспертизы промышленной безопасности и проведению технического диагностирования по каждому виду оборудования.</w:t>
            </w:r>
          </w:p>
          <w:p w:rsidR="00756A3F" w:rsidRPr="00A345CD" w:rsidRDefault="00756A3F" w:rsidP="00756A3F">
            <w:pPr>
              <w:numPr>
                <w:ilvl w:val="0"/>
                <w:numId w:val="17"/>
              </w:numPr>
              <w:ind w:left="557" w:hanging="425"/>
              <w:contextualSpacing/>
              <w:jc w:val="both"/>
              <w:rPr>
                <w:sz w:val="24"/>
                <w:szCs w:val="24"/>
              </w:rPr>
            </w:pPr>
            <w:r w:rsidRPr="00A345CD">
              <w:rPr>
                <w:sz w:val="24"/>
                <w:szCs w:val="24"/>
              </w:rPr>
              <w:t xml:space="preserve">Наличие экспертов аттестованных в области промышленной безопасности в </w:t>
            </w:r>
            <w:proofErr w:type="spellStart"/>
            <w:r w:rsidRPr="00A345CD">
              <w:rPr>
                <w:sz w:val="24"/>
                <w:szCs w:val="24"/>
              </w:rPr>
              <w:t>Ростехнадзоре</w:t>
            </w:r>
            <w:proofErr w:type="spellEnd"/>
            <w:r w:rsidRPr="00A345CD">
              <w:rPr>
                <w:sz w:val="24"/>
                <w:szCs w:val="24"/>
              </w:rPr>
              <w:t xml:space="preserve"> с областью аттестации, в рамках которых эксперты могут проводить ЭПБ ТУ и сооружений перечисленных в данном техническом задании.</w:t>
            </w:r>
          </w:p>
        </w:tc>
      </w:tr>
      <w:tr w:rsidR="00756A3F" w:rsidRPr="00A345CD" w:rsidTr="00756A3F">
        <w:trPr>
          <w:trHeight w:val="803"/>
        </w:trPr>
        <w:tc>
          <w:tcPr>
            <w:tcW w:w="1250" w:type="pct"/>
          </w:tcPr>
          <w:p w:rsidR="00756A3F" w:rsidRPr="00A345CD" w:rsidRDefault="00756A3F" w:rsidP="00756A3F">
            <w:pPr>
              <w:numPr>
                <w:ilvl w:val="0"/>
                <w:numId w:val="15"/>
              </w:numPr>
              <w:contextualSpacing/>
              <w:rPr>
                <w:sz w:val="24"/>
                <w:szCs w:val="24"/>
              </w:rPr>
            </w:pPr>
            <w:r w:rsidRPr="00A345CD">
              <w:rPr>
                <w:sz w:val="24"/>
                <w:szCs w:val="24"/>
              </w:rPr>
              <w:t>Объем работ.</w:t>
            </w:r>
          </w:p>
        </w:tc>
        <w:tc>
          <w:tcPr>
            <w:tcW w:w="3750" w:type="pct"/>
          </w:tcPr>
          <w:p w:rsidR="00756A3F" w:rsidRPr="00A345CD" w:rsidRDefault="00756A3F" w:rsidP="00756A3F">
            <w:pPr>
              <w:numPr>
                <w:ilvl w:val="1"/>
                <w:numId w:val="18"/>
              </w:numPr>
              <w:contextualSpacing/>
              <w:rPr>
                <w:bCs/>
                <w:sz w:val="24"/>
                <w:szCs w:val="24"/>
              </w:rPr>
            </w:pPr>
            <w:r w:rsidRPr="00A345CD">
              <w:rPr>
                <w:sz w:val="24"/>
                <w:szCs w:val="24"/>
              </w:rPr>
              <w:t xml:space="preserve">Диагностика (дефектоскопия), экспертиза промышленной безопасности </w:t>
            </w:r>
            <w:r w:rsidRPr="00A345CD">
              <w:rPr>
                <w:bCs/>
                <w:sz w:val="24"/>
                <w:szCs w:val="24"/>
              </w:rPr>
              <w:t>технических устройств и сооружений</w:t>
            </w:r>
          </w:p>
        </w:tc>
      </w:tr>
    </w:tbl>
    <w:p w:rsidR="00756A3F" w:rsidRPr="00A345CD" w:rsidRDefault="00756A3F" w:rsidP="00756A3F">
      <w:pPr>
        <w:pageBreakBefore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5C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Перечень </w:t>
      </w:r>
      <w:r w:rsidRPr="00A34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технических устройств и сооружений </w:t>
      </w:r>
      <w:r w:rsidRPr="00A345CD">
        <w:rPr>
          <w:rFonts w:ascii="Times New Roman" w:hAnsi="Times New Roman" w:cs="Times New Roman"/>
          <w:b/>
          <w:sz w:val="24"/>
          <w:szCs w:val="24"/>
        </w:rPr>
        <w:t>подлежащих экспертизе промышленной безопасности и техническому диагностированию</w:t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1843"/>
        <w:gridCol w:w="1417"/>
        <w:gridCol w:w="1701"/>
      </w:tblGrid>
      <w:tr w:rsidR="00871D64" w:rsidRPr="002C3B3F" w:rsidTr="00871D64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2C3B3F" w:rsidRDefault="00871D64" w:rsidP="0075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2C3B3F" w:rsidRDefault="00871D64" w:rsidP="00756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ТУ, сооружений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2C3B3F" w:rsidRDefault="00871D64" w:rsidP="0075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диагностики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2C3B3F" w:rsidRDefault="00871D64" w:rsidP="002C3B3F">
            <w:pPr>
              <w:pStyle w:val="12"/>
              <w:jc w:val="center"/>
              <w:rPr>
                <w:lang w:eastAsia="ru-RU"/>
              </w:rPr>
            </w:pPr>
            <w:r w:rsidRPr="002C3B3F">
              <w:rPr>
                <w:lang w:eastAsia="ru-RU"/>
              </w:rPr>
              <w:t>Местонахождение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lang w:eastAsia="ru-RU"/>
              </w:rPr>
            </w:pPr>
            <w:r w:rsidRPr="00871D64">
              <w:rPr>
                <w:rFonts w:eastAsia="Times New Roman"/>
                <w:color w:val="000000"/>
                <w:lang w:eastAsia="ru-RU"/>
              </w:rPr>
              <w:t>Дата предъявления оборудования к проведению ЭПБ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Блок первичных сепараторов, С-1, 29838\2 МГКМ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Блок первичных сепараторов, С-1, 29838/1, МГКМ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Резервуар РВС-1000, № Е-1К МГКМ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Резервуар РВС-1000, № Е-2К МГКМ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Резервуар РВС-400 №Е-1 М МГКМ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Резервуар РВС-400 №Е-2 М МГКМ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Резервуар РВС-400 №Е-3 М МГКМ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Резервуар РГС-60, №Е-6 МГКМ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 №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11, АФ6-65х35 К</w:t>
            </w:r>
            <w:bookmarkStart w:id="0" w:name="_GoBack"/>
            <w:bookmarkEnd w:id="0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ХЛ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 №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11, ОКК -350УХЛ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51, АФК6-65х21 К</w:t>
            </w: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 ХЛ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51, ОКК2 -350УХЛ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62, АФ6-65х21 К</w:t>
            </w: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 ХЛ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62, ОКК2 -350УХЛ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Скважина № 66, АФК3-65х350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66, ОКК2 -350УХЛ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Скважина № </w:t>
            </w: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  АФК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3-65х320  УХЛ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68, ГГК-320УХЛ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71, АФК6-65х</w:t>
            </w: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  УХЛ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71, ГГК-320УХЛ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77, АФ6-65х21 К</w:t>
            </w: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 ХЛ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77, ОКК-1 -350УХЛ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МГКМ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Печь ПГ-500 СВ-1, П – 1, рег.№18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Печь ПГ-500 СВ-1, П – 2, рег.№19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Печь подогрева ПГ-500, рег.№2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Аппарат воздушного </w:t>
            </w: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охлаждения  СВ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-1, АВГ-1146, зав.№7620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Подогреватель газа автоматический ПГА-200 зав.№31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технологическая Епб-1 УРМ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  <w:lang w:eastAsia="ru-RU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Теплообменник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кожухотрубный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Т-3 УРМ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дренажная на береговой насосной УКПГ-1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Факельный сепаратор СВ-1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Технологический трубопровод от временного причала до нового склада ГСМ УКПГ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- 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Промысловый трубопровод - Блок входных ниток УКПГ-2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котельного топлива УПГК-1, б/н, котельное топливо.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Трубопровод газового конденсата (сырьевой) СВ-1, б/н, газовый конденсат (сырье).    Местонахождение СВ-1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Трубопровод газового конденсата (сырьевой) УПГК-1, б/н, газовый конденсат (сырье). Местонахождение УПГК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Трубопровод компаундирования бензина УПГК-1, б/н, бензин. Местонахождение УПГК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Трубопровод бензиновой фракции УПГК-1, б/н, бензиновая фракция. Местонахождение УПГК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Трубопровод природного газа СВ-1, б/н, природный газ. Местонахождение СВ-1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Май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Трубопровод природного газа УПГК-1, б/н, природный газ. Местонахождение УПГК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Май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Трубопровод бензиновой фракции СВ-1, б/н, бензиновая фракция.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- Июль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Факельный трубопровод СВ-1, б/н, газ низкого давления.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РВС-400 УПГК-</w:t>
            </w: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  №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Ет-5,б/н, бензиновая фракция.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Август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РВС-400 УПГК-</w:t>
            </w: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  №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Ет-6,б/н, бензиновая фракция.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Август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РВС-400 УПГК-</w:t>
            </w: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  №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Ет-7,б/н, бензиновая фракция.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РВС-400 УПГК-</w:t>
            </w: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  №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Ет-8,б/н, бензиновая фракция.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РВС-1 (3000 м3), б/н, метанол.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- Июль 2020(возможно только наружное диагностирование)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РВС-2 (3000 м3), б/н, газ, газовый конденсат, ВМР.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РВС-3 (3000 м3), б/н, газ, газовый конденсат, ВМР.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Август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№15, АФ.6-65х21 К1 ХЛ, К0001046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№15, ОКК2 -350УХЛ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29, АФК-65х350 УХЛ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Скважина №29, Колонная головка ОКК2-350-168х245х324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№31, Колонная головка ОКК2-350-168х245х324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Скважина №33, Колонная головка ОКК2-350-168х245х324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Скважина № </w:t>
            </w: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  АФ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6-65х35 К1  ХЛ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№40, Колонная головка ОКК2-350-146х219х324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№41, Колонная головка ОКК2-350-168х245х324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43, Колонная головка ОКК2-350-168х245х324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Скважина №47, Колонная головка ОКК2-350-168х245х324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51, АФ.6-65х35 К1 ХЛ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Скважина №51, Колонная головка ОКК2-350-168х245х324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Скважина № 53, Колонная головка ОКК2-350-168х245х324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Скважина №54, Колонная головка ОКК2-280×350-168х245х324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№65, Колонная головка ОКК2-4-350.000.00ХЛ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84, АФ6-65х21К1 ХЛ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№84, Колонная головка ОКК2-350-168х245х324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87, Колонная головка ОКК2-350-146х245х324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88, АФ.6-65х21К1 ХЛ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88, Колонная головка ОКК2-350-168х245х324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93, АФК-65х350 ХЛ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Скважина № 93, Колонная головка ОКК2-350-168х245х324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97, АФ6-65х35К1 ХЛ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97, Колонная головка ОКК2-350-146х245х324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Шлейф скважины №</w:t>
            </w: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  Ш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-2979/159х12,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Август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Метанолопровод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скважины №34, М- 2979/57х6, метанол.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Август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Шлейф скважины № </w:t>
            </w: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  Ш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- 731/159х12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Метанолопровод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скважины № </w:t>
            </w: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35,М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-731/57х6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 68, Шлейф-159х12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Август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Скважина №68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метанолопровод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Август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Метанолопровод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скважины № 87, М-8340/57х6.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Август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Шлейф скважины № 87, Ш-8340/159х12,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Август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Межпромысловый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конденсатопровод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СП-УКПГ 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– 2, 10307/159х12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Сентябрь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Резервуар Е-1 400 м</w:t>
            </w: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 xml:space="preserve">3 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Резервуар Е-2 400 м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Август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Резервуар Е-3 400 м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 xml:space="preserve">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Сентябрь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Элеватор трубный ЭТА-50БН зав.№319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Элеватор корпусный КМ 89-125, зав.№1708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Штроп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элеваторный ШЭ-60, зав.№116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Тормозные ленты и проушины на ПА, зав.№056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Тормозные ленты и проушины на ПА, зав.№060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Штроп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элеваторный ШЭ-60, зав.№1044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Штроп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элеваторный ШЭ-60, зав.№1040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Штроп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элеваторный ШЭ-60, зав.№118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Элеватор корпусный типа КМ 89-125 №002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Штроп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элеваторный ШЭ-80, зав.№351225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Элеватор корпусный КМ 89-125, №003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Вертлюг ВБ-60, зав.№270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Вертлюг эксплуатационный ВЭ-60 зав.№10.225.01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Талевый блок и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крюкоблок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№042 на агрегат Идель-80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Крюкоблок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А50М.18.00.000 А на агрегат Идель-80 зав.№053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Установка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лубрикаторная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геофизическая УЛГ 6535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Талевый блок и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крюкоблок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№042 на агрегат Идель-80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штроп</w:t>
            </w:r>
            <w:proofErr w:type="spellEnd"/>
            <w:proofErr w:type="gram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элеваторный ШЭ-80, зав. №б/н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элеватор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корпусный высотный КМ-73-125 зав.№1045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элеватор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корпусный высотный КМ-60-125 зав.№1044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Спайдер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СПГ80.00.00, зав. №3138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Элеватор ЭХЛ 73-25, зав.№23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2020г.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Спайдер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СПГ80.00.00, зав. №3137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Элеватор трубный ЭТА-60БН, зав.№397.05.14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2020.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Установка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лубрикаторная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геофизическая ЩУК 6235 (УПГИ)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Дефектоскопия, ВИК, УЗД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2020.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РГС-60 (ПАЭС), объем-60 м3, хранение дизельного топлива для резервных ПАЭС-2500. зав.№ отсутствует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Передвижная автоматизированная газотурбинная электростанция №1 (зав. № Н259459; инв. №0000397)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Передвижная автоматизированная газотурбинная электростанция №2 (зав. № Н259112; инв. №0000397)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Передвижная автоматизированная газотурбинная электростанция №3 (зав. № Н258029; инв. № 0000397)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Передвижная автоматизированная газотурбинная электростанция №4 (зав. № НЭГГ881006; инв. №0000811)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Передвижная автоматизированная газотурбинная электростанция №5 (зав. № Н258023; инв. №0000786)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Передвижная автоматизированная газотурбинная электростанция №7 (зав. № НЭГГ881005; инв. №0000810)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Здание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маслогрейки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ПАЭС-2500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Основание </w:t>
            </w:r>
            <w:proofErr w:type="gramStart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сооружений  ПАЭС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-2500 №1,2,3,4,5,7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 АВА, котельная УКПГ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Май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насос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 xml:space="preserve"> ХЕ 80-65-160К-55 УРМ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ХЕ 80-65-160К-55-У2 УРМ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насос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 xml:space="preserve"> КС 20-50 УПГК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насос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 xml:space="preserve"> НД 1000/16 УПГК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насос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 xml:space="preserve"> НД 1000/10 УПГК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насос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 xml:space="preserve"> КС 20-50 УПГК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насос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 xml:space="preserve"> 5НК9х1 УПГК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насос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 xml:space="preserve"> СЦЛ20-24Г УПГК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насос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 xml:space="preserve"> 4НК5/1 эстакада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насос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 xml:space="preserve"> 4НК5х1 эстакада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насос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 xml:space="preserve"> 4НК5х1 эстакада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насос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 xml:space="preserve"> 4НК5х1 эстакада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насос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 xml:space="preserve"> 4НК5х1 эстакада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насос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 xml:space="preserve"> 4НК5х1 эстакада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насос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 xml:space="preserve"> ХЕ80-65-160 эстакада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насос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 xml:space="preserve"> ХЕ80-65-160 эстакада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насос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 xml:space="preserve"> НД 6300/10 эстакада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>насос</w:t>
            </w:r>
            <w:proofErr w:type="gramEnd"/>
            <w:r w:rsidRPr="00871D64">
              <w:rPr>
                <w:rFonts w:ascii="Times New Roman" w:eastAsia="Times New Roman" w:hAnsi="Times New Roman" w:cs="Times New Roman"/>
                <w:lang w:eastAsia="ru-RU"/>
              </w:rPr>
              <w:t xml:space="preserve"> СЦЛ20-24Г эстакада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Mighty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Therm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Teledyn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Laars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HH5000 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котельная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ЛПУМГ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Якутск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Mighty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Therm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Teledyn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Laars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HH5000 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котельная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ЛПУМГ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Якутск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Mighty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Therm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Teledyn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Laars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HH5000 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котельная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ЛПУМГ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Якутск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Mighty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Therm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Teledyn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Laars</w:t>
            </w:r>
            <w:proofErr w:type="spellEnd"/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HH5000 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котельная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ЛПУМГ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Якутск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Подводящий газопровод и газовое оборудование котельной ЛПУМГ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Якутск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Июль 2020</w:t>
            </w:r>
          </w:p>
        </w:tc>
      </w:tr>
      <w:tr w:rsidR="00871D64" w:rsidRPr="002C3B3F" w:rsidTr="00871D6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№12, АФ6 65х21 К1ХЛ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№12, ОКК2-350-146х219х324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№21, АФ6 65х21 К1ХЛ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№21, 5ГГК-500-146х219х324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№30, ОКК2-350-168х245х324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№30, АФ6 65х35 К1ХЛ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№31, АФ6 65х35 К1ХЛ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№33, АФ6 65х35 К1ХЛ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№41, АФ6 65х35 К1ХЛ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№53, АФ6 65х35 К1ХЛ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  <w:tr w:rsidR="00871D64" w:rsidRPr="002C3B3F" w:rsidTr="00871D64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D64" w:rsidRPr="00871D64" w:rsidRDefault="00871D64" w:rsidP="00871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Скважина №87, АФ6 65х35 К1ХЛ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D64" w:rsidRPr="00871D64" w:rsidRDefault="00871D64" w:rsidP="0087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1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pStyle w:val="12"/>
              <w:jc w:val="center"/>
              <w:rPr>
                <w:sz w:val="22"/>
                <w:szCs w:val="22"/>
              </w:rPr>
            </w:pPr>
            <w:r w:rsidRPr="00871D64">
              <w:rPr>
                <w:sz w:val="22"/>
                <w:szCs w:val="22"/>
                <w:lang w:eastAsia="ru-RU"/>
              </w:rPr>
              <w:t>СВГКМ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D64" w:rsidRPr="00871D64" w:rsidRDefault="00871D64" w:rsidP="00871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71D64">
              <w:rPr>
                <w:rFonts w:ascii="Times New Roman" w:hAnsi="Times New Roman" w:cs="Times New Roman"/>
              </w:rPr>
              <w:t>Июнь 2020</w:t>
            </w:r>
          </w:p>
        </w:tc>
      </w:tr>
    </w:tbl>
    <w:p w:rsidR="00E139D3" w:rsidRDefault="00E139D3"/>
    <w:tbl>
      <w:tblPr>
        <w:tblStyle w:val="a9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728"/>
        <w:gridCol w:w="3191"/>
      </w:tblGrid>
      <w:tr w:rsidR="00E139D3" w:rsidTr="00E139D3">
        <w:tc>
          <w:tcPr>
            <w:tcW w:w="4253" w:type="dxa"/>
          </w:tcPr>
          <w:p w:rsidR="00E139D3" w:rsidRDefault="00E1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механик</w:t>
            </w:r>
          </w:p>
        </w:tc>
        <w:tc>
          <w:tcPr>
            <w:tcW w:w="2728" w:type="dxa"/>
            <w:tcBorders>
              <w:bottom w:val="single" w:sz="4" w:space="0" w:color="auto"/>
            </w:tcBorders>
          </w:tcPr>
          <w:p w:rsidR="00E139D3" w:rsidRDefault="00E13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139D3" w:rsidRDefault="00E139D3" w:rsidP="00E13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Д.С. Шестопалов</w:t>
            </w:r>
          </w:p>
        </w:tc>
      </w:tr>
      <w:tr w:rsidR="00E139D3" w:rsidTr="00E139D3">
        <w:tc>
          <w:tcPr>
            <w:tcW w:w="4253" w:type="dxa"/>
          </w:tcPr>
          <w:p w:rsidR="00E139D3" w:rsidRDefault="00E13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tcBorders>
              <w:top w:val="single" w:sz="4" w:space="0" w:color="auto"/>
            </w:tcBorders>
          </w:tcPr>
          <w:p w:rsidR="00E139D3" w:rsidRDefault="00E13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139D3" w:rsidRDefault="00E139D3" w:rsidP="00E13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9D3" w:rsidTr="00E139D3">
        <w:tc>
          <w:tcPr>
            <w:tcW w:w="4253" w:type="dxa"/>
          </w:tcPr>
          <w:p w:rsidR="00E139D3" w:rsidRDefault="00E1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ЦД</w:t>
            </w:r>
          </w:p>
        </w:tc>
        <w:tc>
          <w:tcPr>
            <w:tcW w:w="2728" w:type="dxa"/>
            <w:tcBorders>
              <w:bottom w:val="single" w:sz="4" w:space="0" w:color="auto"/>
            </w:tcBorders>
          </w:tcPr>
          <w:p w:rsidR="00E139D3" w:rsidRDefault="00E13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139D3" w:rsidRDefault="00E139D3" w:rsidP="00E13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С.В. Шеин</w:t>
            </w:r>
          </w:p>
        </w:tc>
      </w:tr>
      <w:tr w:rsidR="00E139D3" w:rsidTr="00E139D3">
        <w:tc>
          <w:tcPr>
            <w:tcW w:w="4253" w:type="dxa"/>
          </w:tcPr>
          <w:p w:rsidR="00E139D3" w:rsidRDefault="00E13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tcBorders>
              <w:top w:val="single" w:sz="4" w:space="0" w:color="auto"/>
            </w:tcBorders>
          </w:tcPr>
          <w:p w:rsidR="00E139D3" w:rsidRDefault="00E13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139D3" w:rsidRDefault="00E139D3" w:rsidP="00E13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9D3" w:rsidTr="00E139D3">
        <w:tc>
          <w:tcPr>
            <w:tcW w:w="4253" w:type="dxa"/>
          </w:tcPr>
          <w:p w:rsidR="00E139D3" w:rsidRDefault="00E1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энергетика</w:t>
            </w:r>
          </w:p>
        </w:tc>
        <w:tc>
          <w:tcPr>
            <w:tcW w:w="2728" w:type="dxa"/>
            <w:tcBorders>
              <w:bottom w:val="single" w:sz="4" w:space="0" w:color="auto"/>
            </w:tcBorders>
          </w:tcPr>
          <w:p w:rsidR="00E139D3" w:rsidRDefault="00E13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139D3" w:rsidRDefault="00E139D3" w:rsidP="00E13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Отавин</w:t>
            </w:r>
            <w:proofErr w:type="spellEnd"/>
          </w:p>
        </w:tc>
      </w:tr>
      <w:tr w:rsidR="00E139D3" w:rsidTr="00E139D3">
        <w:tc>
          <w:tcPr>
            <w:tcW w:w="4253" w:type="dxa"/>
          </w:tcPr>
          <w:p w:rsidR="00E139D3" w:rsidRDefault="00E13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tcBorders>
              <w:top w:val="single" w:sz="4" w:space="0" w:color="auto"/>
            </w:tcBorders>
          </w:tcPr>
          <w:p w:rsidR="00E139D3" w:rsidRDefault="00E13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139D3" w:rsidRDefault="00E139D3" w:rsidP="00E13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9D3" w:rsidTr="00E139D3">
        <w:tc>
          <w:tcPr>
            <w:tcW w:w="4253" w:type="dxa"/>
          </w:tcPr>
          <w:p w:rsidR="00E139D3" w:rsidRDefault="00A71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E139D3">
              <w:rPr>
                <w:rFonts w:ascii="Times New Roman" w:hAnsi="Times New Roman" w:cs="Times New Roman"/>
                <w:sz w:val="24"/>
                <w:szCs w:val="24"/>
              </w:rPr>
              <w:t xml:space="preserve"> ЦКРС и ПГИ</w:t>
            </w:r>
          </w:p>
        </w:tc>
        <w:tc>
          <w:tcPr>
            <w:tcW w:w="2728" w:type="dxa"/>
            <w:tcBorders>
              <w:bottom w:val="single" w:sz="4" w:space="0" w:color="auto"/>
            </w:tcBorders>
          </w:tcPr>
          <w:p w:rsidR="00E139D3" w:rsidRDefault="00E13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139D3" w:rsidRDefault="00E139D3" w:rsidP="00E13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Абинашенко</w:t>
            </w:r>
            <w:proofErr w:type="spellEnd"/>
          </w:p>
        </w:tc>
      </w:tr>
      <w:tr w:rsidR="00E139D3" w:rsidTr="00E139D3">
        <w:tc>
          <w:tcPr>
            <w:tcW w:w="4253" w:type="dxa"/>
          </w:tcPr>
          <w:p w:rsidR="00E139D3" w:rsidRDefault="00E13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tcBorders>
              <w:top w:val="single" w:sz="4" w:space="0" w:color="auto"/>
            </w:tcBorders>
          </w:tcPr>
          <w:p w:rsidR="00E139D3" w:rsidRDefault="00E13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139D3" w:rsidRDefault="00E139D3" w:rsidP="00E139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39D3" w:rsidRPr="00E139D3" w:rsidRDefault="00E139D3">
      <w:pPr>
        <w:rPr>
          <w:rFonts w:ascii="Times New Roman" w:hAnsi="Times New Roman" w:cs="Times New Roman"/>
          <w:sz w:val="24"/>
          <w:szCs w:val="24"/>
        </w:rPr>
      </w:pPr>
    </w:p>
    <w:sectPr w:rsidR="00E139D3" w:rsidRPr="00E139D3" w:rsidSect="00756A3F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545E8"/>
    <w:multiLevelType w:val="hybridMultilevel"/>
    <w:tmpl w:val="C7FCB732"/>
    <w:lvl w:ilvl="0" w:tplc="35485EC2">
      <w:start w:val="1"/>
      <w:numFmt w:val="decimal"/>
      <w:pStyle w:val="211"/>
      <w:lvlText w:val="%1.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14A0673D"/>
    <w:multiLevelType w:val="multilevel"/>
    <w:tmpl w:val="A85E8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AB3035E"/>
    <w:multiLevelType w:val="multilevel"/>
    <w:tmpl w:val="96C695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4525DBE"/>
    <w:multiLevelType w:val="hybridMultilevel"/>
    <w:tmpl w:val="E9F605AA"/>
    <w:lvl w:ilvl="0" w:tplc="FA9866B0">
      <w:start w:val="1"/>
      <w:numFmt w:val="decimal"/>
      <w:pStyle w:val="11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51CC1"/>
    <w:multiLevelType w:val="hybridMultilevel"/>
    <w:tmpl w:val="1A36E4BC"/>
    <w:lvl w:ilvl="0" w:tplc="B1AEDDFE">
      <w:start w:val="1"/>
      <w:numFmt w:val="decimal"/>
      <w:pStyle w:val="3111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4FBF0C82"/>
    <w:multiLevelType w:val="multilevel"/>
    <w:tmpl w:val="16A4F1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873749C"/>
    <w:multiLevelType w:val="multilevel"/>
    <w:tmpl w:val="F8B24A7C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numFmt w:val="none"/>
      <w:lvlText w:val="4.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5E2212C8"/>
    <w:multiLevelType w:val="multilevel"/>
    <w:tmpl w:val="6204A54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3111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">
    <w:nsid w:val="5F5E71B9"/>
    <w:multiLevelType w:val="multilevel"/>
    <w:tmpl w:val="ADB446CE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7F194679"/>
    <w:multiLevelType w:val="hybridMultilevel"/>
    <w:tmpl w:val="A7923C34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7"/>
  </w:num>
  <w:num w:numId="9">
    <w:abstractNumId w:val="3"/>
  </w:num>
  <w:num w:numId="10">
    <w:abstractNumId w:val="0"/>
  </w:num>
  <w:num w:numId="11">
    <w:abstractNumId w:val="4"/>
  </w:num>
  <w:num w:numId="12">
    <w:abstractNumId w:val="7"/>
  </w:num>
  <w:num w:numId="13">
    <w:abstractNumId w:val="1"/>
  </w:num>
  <w:num w:numId="14">
    <w:abstractNumId w:val="8"/>
  </w:num>
  <w:num w:numId="15">
    <w:abstractNumId w:val="6"/>
  </w:num>
  <w:num w:numId="16">
    <w:abstractNumId w:val="2"/>
  </w:num>
  <w:num w:numId="17">
    <w:abstractNumId w:val="9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A3F"/>
    <w:rsid w:val="00002556"/>
    <w:rsid w:val="00012878"/>
    <w:rsid w:val="00013697"/>
    <w:rsid w:val="000175A4"/>
    <w:rsid w:val="00021DD8"/>
    <w:rsid w:val="000245BC"/>
    <w:rsid w:val="00025A53"/>
    <w:rsid w:val="0002661D"/>
    <w:rsid w:val="00027128"/>
    <w:rsid w:val="00027761"/>
    <w:rsid w:val="0003029A"/>
    <w:rsid w:val="00031AF6"/>
    <w:rsid w:val="00031CD3"/>
    <w:rsid w:val="00040180"/>
    <w:rsid w:val="00050F99"/>
    <w:rsid w:val="000515BF"/>
    <w:rsid w:val="00054340"/>
    <w:rsid w:val="0005520B"/>
    <w:rsid w:val="00062887"/>
    <w:rsid w:val="00072141"/>
    <w:rsid w:val="000862E8"/>
    <w:rsid w:val="00087CDC"/>
    <w:rsid w:val="0009124D"/>
    <w:rsid w:val="000924E1"/>
    <w:rsid w:val="000A0A1E"/>
    <w:rsid w:val="000A6601"/>
    <w:rsid w:val="000A6851"/>
    <w:rsid w:val="000B1887"/>
    <w:rsid w:val="000B2F8B"/>
    <w:rsid w:val="000B5B7C"/>
    <w:rsid w:val="000B757E"/>
    <w:rsid w:val="000C1570"/>
    <w:rsid w:val="000D6720"/>
    <w:rsid w:val="000E1660"/>
    <w:rsid w:val="000E3DDD"/>
    <w:rsid w:val="000E782F"/>
    <w:rsid w:val="000E7978"/>
    <w:rsid w:val="000F5ED3"/>
    <w:rsid w:val="00100E4E"/>
    <w:rsid w:val="00101B9A"/>
    <w:rsid w:val="00104CC6"/>
    <w:rsid w:val="00106076"/>
    <w:rsid w:val="001101F9"/>
    <w:rsid w:val="00115D33"/>
    <w:rsid w:val="0012427D"/>
    <w:rsid w:val="0012508F"/>
    <w:rsid w:val="00125546"/>
    <w:rsid w:val="00126F57"/>
    <w:rsid w:val="00156545"/>
    <w:rsid w:val="00160BB8"/>
    <w:rsid w:val="0016795A"/>
    <w:rsid w:val="00167A30"/>
    <w:rsid w:val="00167A5C"/>
    <w:rsid w:val="00172232"/>
    <w:rsid w:val="0018167B"/>
    <w:rsid w:val="00182664"/>
    <w:rsid w:val="0018718F"/>
    <w:rsid w:val="001A333B"/>
    <w:rsid w:val="001B01F4"/>
    <w:rsid w:val="001B705C"/>
    <w:rsid w:val="001C046D"/>
    <w:rsid w:val="001C411D"/>
    <w:rsid w:val="001C48D9"/>
    <w:rsid w:val="001C7A9D"/>
    <w:rsid w:val="001C7DC3"/>
    <w:rsid w:val="001D0329"/>
    <w:rsid w:val="001D1DA3"/>
    <w:rsid w:val="001D3DBA"/>
    <w:rsid w:val="001D4858"/>
    <w:rsid w:val="001E2838"/>
    <w:rsid w:val="001E4A99"/>
    <w:rsid w:val="001E5206"/>
    <w:rsid w:val="001E7B7D"/>
    <w:rsid w:val="001F0906"/>
    <w:rsid w:val="001F2B30"/>
    <w:rsid w:val="001F33C8"/>
    <w:rsid w:val="001F4D0B"/>
    <w:rsid w:val="00200D10"/>
    <w:rsid w:val="00205835"/>
    <w:rsid w:val="00205F9C"/>
    <w:rsid w:val="0020765C"/>
    <w:rsid w:val="00213617"/>
    <w:rsid w:val="0022005C"/>
    <w:rsid w:val="002224D4"/>
    <w:rsid w:val="00225D5A"/>
    <w:rsid w:val="00230A7C"/>
    <w:rsid w:val="00236905"/>
    <w:rsid w:val="00236E96"/>
    <w:rsid w:val="00244358"/>
    <w:rsid w:val="00245AAE"/>
    <w:rsid w:val="00250E90"/>
    <w:rsid w:val="002511C6"/>
    <w:rsid w:val="00251682"/>
    <w:rsid w:val="00254527"/>
    <w:rsid w:val="002559BB"/>
    <w:rsid w:val="00257481"/>
    <w:rsid w:val="00263EF9"/>
    <w:rsid w:val="00271A10"/>
    <w:rsid w:val="00272EBF"/>
    <w:rsid w:val="002821FA"/>
    <w:rsid w:val="002831FB"/>
    <w:rsid w:val="00284357"/>
    <w:rsid w:val="002847A9"/>
    <w:rsid w:val="00287F40"/>
    <w:rsid w:val="00290EDB"/>
    <w:rsid w:val="002A1ACD"/>
    <w:rsid w:val="002B068F"/>
    <w:rsid w:val="002B4A74"/>
    <w:rsid w:val="002B5C39"/>
    <w:rsid w:val="002C3B3F"/>
    <w:rsid w:val="002C4C35"/>
    <w:rsid w:val="002D1B72"/>
    <w:rsid w:val="002D1B92"/>
    <w:rsid w:val="002D7DE9"/>
    <w:rsid w:val="002F1D64"/>
    <w:rsid w:val="00303180"/>
    <w:rsid w:val="00303B14"/>
    <w:rsid w:val="00306C6F"/>
    <w:rsid w:val="003104B4"/>
    <w:rsid w:val="0031183B"/>
    <w:rsid w:val="00312DAA"/>
    <w:rsid w:val="0032235C"/>
    <w:rsid w:val="0032421A"/>
    <w:rsid w:val="003261EE"/>
    <w:rsid w:val="0033620C"/>
    <w:rsid w:val="003378D2"/>
    <w:rsid w:val="00344D02"/>
    <w:rsid w:val="00356298"/>
    <w:rsid w:val="00367814"/>
    <w:rsid w:val="003762A9"/>
    <w:rsid w:val="00382D01"/>
    <w:rsid w:val="00390072"/>
    <w:rsid w:val="003905AA"/>
    <w:rsid w:val="00390C72"/>
    <w:rsid w:val="003958A1"/>
    <w:rsid w:val="003B180A"/>
    <w:rsid w:val="003B4DD8"/>
    <w:rsid w:val="003B6906"/>
    <w:rsid w:val="003B7F26"/>
    <w:rsid w:val="003C2146"/>
    <w:rsid w:val="003C629F"/>
    <w:rsid w:val="003D498F"/>
    <w:rsid w:val="003D7C51"/>
    <w:rsid w:val="003E00F8"/>
    <w:rsid w:val="003E2E38"/>
    <w:rsid w:val="003E5A85"/>
    <w:rsid w:val="003E5D6B"/>
    <w:rsid w:val="003F2001"/>
    <w:rsid w:val="003F566B"/>
    <w:rsid w:val="004009D1"/>
    <w:rsid w:val="00402203"/>
    <w:rsid w:val="0040574A"/>
    <w:rsid w:val="004113E2"/>
    <w:rsid w:val="00417393"/>
    <w:rsid w:val="00417F1A"/>
    <w:rsid w:val="00425008"/>
    <w:rsid w:val="004362A8"/>
    <w:rsid w:val="00437127"/>
    <w:rsid w:val="00441ED6"/>
    <w:rsid w:val="00443168"/>
    <w:rsid w:val="00444854"/>
    <w:rsid w:val="00444CEB"/>
    <w:rsid w:val="004513E2"/>
    <w:rsid w:val="0045329D"/>
    <w:rsid w:val="00453FD9"/>
    <w:rsid w:val="004557CE"/>
    <w:rsid w:val="00462BB2"/>
    <w:rsid w:val="004663D7"/>
    <w:rsid w:val="00471423"/>
    <w:rsid w:val="00475EC4"/>
    <w:rsid w:val="00481E45"/>
    <w:rsid w:val="00483D11"/>
    <w:rsid w:val="00490334"/>
    <w:rsid w:val="004910F6"/>
    <w:rsid w:val="00493370"/>
    <w:rsid w:val="00496C3E"/>
    <w:rsid w:val="004A666A"/>
    <w:rsid w:val="004C319A"/>
    <w:rsid w:val="004D19C8"/>
    <w:rsid w:val="004E00DB"/>
    <w:rsid w:val="004E3A8B"/>
    <w:rsid w:val="004E662E"/>
    <w:rsid w:val="004F25D9"/>
    <w:rsid w:val="0053100A"/>
    <w:rsid w:val="0053371B"/>
    <w:rsid w:val="00533DDA"/>
    <w:rsid w:val="005462DC"/>
    <w:rsid w:val="00555F61"/>
    <w:rsid w:val="0056196C"/>
    <w:rsid w:val="00563E1C"/>
    <w:rsid w:val="00565FA6"/>
    <w:rsid w:val="0056780A"/>
    <w:rsid w:val="00594F31"/>
    <w:rsid w:val="005A030C"/>
    <w:rsid w:val="005A0A8C"/>
    <w:rsid w:val="005A1519"/>
    <w:rsid w:val="005A2865"/>
    <w:rsid w:val="005A78F6"/>
    <w:rsid w:val="005E1180"/>
    <w:rsid w:val="005E1E0E"/>
    <w:rsid w:val="005E2864"/>
    <w:rsid w:val="005E3BDD"/>
    <w:rsid w:val="005F019E"/>
    <w:rsid w:val="005F1E9A"/>
    <w:rsid w:val="005F3DF4"/>
    <w:rsid w:val="005F4FAC"/>
    <w:rsid w:val="00607332"/>
    <w:rsid w:val="00607937"/>
    <w:rsid w:val="00614D02"/>
    <w:rsid w:val="00615F69"/>
    <w:rsid w:val="00621E45"/>
    <w:rsid w:val="00622493"/>
    <w:rsid w:val="00623784"/>
    <w:rsid w:val="00631CFB"/>
    <w:rsid w:val="00637F11"/>
    <w:rsid w:val="006511DD"/>
    <w:rsid w:val="00652FA7"/>
    <w:rsid w:val="00657919"/>
    <w:rsid w:val="0066352F"/>
    <w:rsid w:val="006653B5"/>
    <w:rsid w:val="006662DC"/>
    <w:rsid w:val="00671BC1"/>
    <w:rsid w:val="006806C9"/>
    <w:rsid w:val="00681CF8"/>
    <w:rsid w:val="00683FA6"/>
    <w:rsid w:val="00687367"/>
    <w:rsid w:val="00691E4A"/>
    <w:rsid w:val="00694038"/>
    <w:rsid w:val="006952C6"/>
    <w:rsid w:val="00697E22"/>
    <w:rsid w:val="00697F4A"/>
    <w:rsid w:val="006A11A3"/>
    <w:rsid w:val="006A3841"/>
    <w:rsid w:val="006A51DE"/>
    <w:rsid w:val="006B1557"/>
    <w:rsid w:val="006B1710"/>
    <w:rsid w:val="006B1BC1"/>
    <w:rsid w:val="006B3BF8"/>
    <w:rsid w:val="006C22D9"/>
    <w:rsid w:val="006C5B98"/>
    <w:rsid w:val="006C61DF"/>
    <w:rsid w:val="006D354E"/>
    <w:rsid w:val="006D6364"/>
    <w:rsid w:val="006D798A"/>
    <w:rsid w:val="006E6DB3"/>
    <w:rsid w:val="006E7707"/>
    <w:rsid w:val="00700D51"/>
    <w:rsid w:val="007144E0"/>
    <w:rsid w:val="0072297C"/>
    <w:rsid w:val="00740BE1"/>
    <w:rsid w:val="0074191D"/>
    <w:rsid w:val="007423D2"/>
    <w:rsid w:val="007451D5"/>
    <w:rsid w:val="00755E2C"/>
    <w:rsid w:val="00756A3F"/>
    <w:rsid w:val="00756C83"/>
    <w:rsid w:val="007606D0"/>
    <w:rsid w:val="0076272B"/>
    <w:rsid w:val="007644B0"/>
    <w:rsid w:val="007667E9"/>
    <w:rsid w:val="007671CE"/>
    <w:rsid w:val="00767CB3"/>
    <w:rsid w:val="00770D51"/>
    <w:rsid w:val="007841C7"/>
    <w:rsid w:val="007A1B0D"/>
    <w:rsid w:val="007A4B47"/>
    <w:rsid w:val="007A5658"/>
    <w:rsid w:val="007A5B22"/>
    <w:rsid w:val="007B35E2"/>
    <w:rsid w:val="007C1005"/>
    <w:rsid w:val="007C149D"/>
    <w:rsid w:val="007C6877"/>
    <w:rsid w:val="007C7DEC"/>
    <w:rsid w:val="007E39A5"/>
    <w:rsid w:val="007E591B"/>
    <w:rsid w:val="007E71B3"/>
    <w:rsid w:val="007F63E1"/>
    <w:rsid w:val="007F6A45"/>
    <w:rsid w:val="008002D7"/>
    <w:rsid w:val="00800A03"/>
    <w:rsid w:val="00803C03"/>
    <w:rsid w:val="00812F52"/>
    <w:rsid w:val="00814707"/>
    <w:rsid w:val="00825481"/>
    <w:rsid w:val="00830080"/>
    <w:rsid w:val="00830F1E"/>
    <w:rsid w:val="00835B8F"/>
    <w:rsid w:val="008462F5"/>
    <w:rsid w:val="00862502"/>
    <w:rsid w:val="00867031"/>
    <w:rsid w:val="0087015E"/>
    <w:rsid w:val="00871D64"/>
    <w:rsid w:val="00874194"/>
    <w:rsid w:val="00875F86"/>
    <w:rsid w:val="008772EF"/>
    <w:rsid w:val="00882479"/>
    <w:rsid w:val="00886564"/>
    <w:rsid w:val="0089189A"/>
    <w:rsid w:val="008941F5"/>
    <w:rsid w:val="00894B36"/>
    <w:rsid w:val="0089760E"/>
    <w:rsid w:val="008A5C3C"/>
    <w:rsid w:val="008B1EC2"/>
    <w:rsid w:val="008B3077"/>
    <w:rsid w:val="008B5A87"/>
    <w:rsid w:val="008C0411"/>
    <w:rsid w:val="008D137B"/>
    <w:rsid w:val="008D3A41"/>
    <w:rsid w:val="008E5205"/>
    <w:rsid w:val="008E5582"/>
    <w:rsid w:val="008F37A9"/>
    <w:rsid w:val="008F3A94"/>
    <w:rsid w:val="008F64F8"/>
    <w:rsid w:val="00904D19"/>
    <w:rsid w:val="00906071"/>
    <w:rsid w:val="00907EDE"/>
    <w:rsid w:val="00913A68"/>
    <w:rsid w:val="00917932"/>
    <w:rsid w:val="00935E68"/>
    <w:rsid w:val="00935FC0"/>
    <w:rsid w:val="00941FC6"/>
    <w:rsid w:val="009463B9"/>
    <w:rsid w:val="009501F3"/>
    <w:rsid w:val="009574E9"/>
    <w:rsid w:val="00957FD5"/>
    <w:rsid w:val="00962E8D"/>
    <w:rsid w:val="00964216"/>
    <w:rsid w:val="00971374"/>
    <w:rsid w:val="009724AA"/>
    <w:rsid w:val="0098189C"/>
    <w:rsid w:val="00982040"/>
    <w:rsid w:val="00985730"/>
    <w:rsid w:val="00987E69"/>
    <w:rsid w:val="0099451B"/>
    <w:rsid w:val="009A2BBE"/>
    <w:rsid w:val="009A57D0"/>
    <w:rsid w:val="009B1BC9"/>
    <w:rsid w:val="009B2237"/>
    <w:rsid w:val="009B4869"/>
    <w:rsid w:val="009B62CE"/>
    <w:rsid w:val="009C626C"/>
    <w:rsid w:val="009D207C"/>
    <w:rsid w:val="009D469F"/>
    <w:rsid w:val="009D67BD"/>
    <w:rsid w:val="009D7529"/>
    <w:rsid w:val="009E2833"/>
    <w:rsid w:val="009E7B89"/>
    <w:rsid w:val="009F0C04"/>
    <w:rsid w:val="009F1A68"/>
    <w:rsid w:val="009F3A26"/>
    <w:rsid w:val="009F47C2"/>
    <w:rsid w:val="00A02A74"/>
    <w:rsid w:val="00A04587"/>
    <w:rsid w:val="00A112E8"/>
    <w:rsid w:val="00A20359"/>
    <w:rsid w:val="00A22985"/>
    <w:rsid w:val="00A25D15"/>
    <w:rsid w:val="00A26689"/>
    <w:rsid w:val="00A32B46"/>
    <w:rsid w:val="00A424A3"/>
    <w:rsid w:val="00A51BAE"/>
    <w:rsid w:val="00A55B85"/>
    <w:rsid w:val="00A633F2"/>
    <w:rsid w:val="00A65E90"/>
    <w:rsid w:val="00A6792E"/>
    <w:rsid w:val="00A7105F"/>
    <w:rsid w:val="00A7144D"/>
    <w:rsid w:val="00A734F4"/>
    <w:rsid w:val="00A74786"/>
    <w:rsid w:val="00A74B32"/>
    <w:rsid w:val="00A75F35"/>
    <w:rsid w:val="00A8157B"/>
    <w:rsid w:val="00A823E4"/>
    <w:rsid w:val="00A83403"/>
    <w:rsid w:val="00A918F4"/>
    <w:rsid w:val="00A9253A"/>
    <w:rsid w:val="00A929FB"/>
    <w:rsid w:val="00A93F17"/>
    <w:rsid w:val="00AA18CA"/>
    <w:rsid w:val="00AA4581"/>
    <w:rsid w:val="00AB6A5A"/>
    <w:rsid w:val="00AD20CB"/>
    <w:rsid w:val="00AD62CE"/>
    <w:rsid w:val="00AE3475"/>
    <w:rsid w:val="00AE41CB"/>
    <w:rsid w:val="00AF55C6"/>
    <w:rsid w:val="00AF6355"/>
    <w:rsid w:val="00B04815"/>
    <w:rsid w:val="00B0492B"/>
    <w:rsid w:val="00B11BF2"/>
    <w:rsid w:val="00B12B61"/>
    <w:rsid w:val="00B1328F"/>
    <w:rsid w:val="00B138DF"/>
    <w:rsid w:val="00B178A5"/>
    <w:rsid w:val="00B17E1A"/>
    <w:rsid w:val="00B23ABE"/>
    <w:rsid w:val="00B23B0D"/>
    <w:rsid w:val="00B25B97"/>
    <w:rsid w:val="00B32588"/>
    <w:rsid w:val="00B372B3"/>
    <w:rsid w:val="00B37C95"/>
    <w:rsid w:val="00B4720D"/>
    <w:rsid w:val="00B51219"/>
    <w:rsid w:val="00B53C4D"/>
    <w:rsid w:val="00B53D9C"/>
    <w:rsid w:val="00B54B36"/>
    <w:rsid w:val="00B565D7"/>
    <w:rsid w:val="00B57075"/>
    <w:rsid w:val="00B63B23"/>
    <w:rsid w:val="00B65F37"/>
    <w:rsid w:val="00B70E49"/>
    <w:rsid w:val="00B751F9"/>
    <w:rsid w:val="00B75E89"/>
    <w:rsid w:val="00B77FAC"/>
    <w:rsid w:val="00B82889"/>
    <w:rsid w:val="00B96E18"/>
    <w:rsid w:val="00B9792A"/>
    <w:rsid w:val="00BA6EF3"/>
    <w:rsid w:val="00BA7BCB"/>
    <w:rsid w:val="00BB3EB0"/>
    <w:rsid w:val="00BB5176"/>
    <w:rsid w:val="00BC38FE"/>
    <w:rsid w:val="00BC6BDD"/>
    <w:rsid w:val="00BD2E9A"/>
    <w:rsid w:val="00BE4411"/>
    <w:rsid w:val="00BF48D3"/>
    <w:rsid w:val="00BF6008"/>
    <w:rsid w:val="00C038B1"/>
    <w:rsid w:val="00C03B22"/>
    <w:rsid w:val="00C04265"/>
    <w:rsid w:val="00C05548"/>
    <w:rsid w:val="00C05E4B"/>
    <w:rsid w:val="00C06C8B"/>
    <w:rsid w:val="00C12BC9"/>
    <w:rsid w:val="00C14253"/>
    <w:rsid w:val="00C23C60"/>
    <w:rsid w:val="00C26235"/>
    <w:rsid w:val="00C30CE9"/>
    <w:rsid w:val="00C30D06"/>
    <w:rsid w:val="00C3180A"/>
    <w:rsid w:val="00C34B41"/>
    <w:rsid w:val="00C35E7A"/>
    <w:rsid w:val="00C3693D"/>
    <w:rsid w:val="00C4054A"/>
    <w:rsid w:val="00C41AB6"/>
    <w:rsid w:val="00C42774"/>
    <w:rsid w:val="00C55DD5"/>
    <w:rsid w:val="00C5648E"/>
    <w:rsid w:val="00C61078"/>
    <w:rsid w:val="00C61802"/>
    <w:rsid w:val="00C62106"/>
    <w:rsid w:val="00C63E82"/>
    <w:rsid w:val="00C6497B"/>
    <w:rsid w:val="00C672CD"/>
    <w:rsid w:val="00C6776C"/>
    <w:rsid w:val="00C72D95"/>
    <w:rsid w:val="00C73440"/>
    <w:rsid w:val="00C756EB"/>
    <w:rsid w:val="00C770B5"/>
    <w:rsid w:val="00C82E80"/>
    <w:rsid w:val="00C839EA"/>
    <w:rsid w:val="00C90C08"/>
    <w:rsid w:val="00CB0C18"/>
    <w:rsid w:val="00CC1173"/>
    <w:rsid w:val="00CC4F2C"/>
    <w:rsid w:val="00CD307E"/>
    <w:rsid w:val="00CD33EA"/>
    <w:rsid w:val="00CE0CBE"/>
    <w:rsid w:val="00CF205A"/>
    <w:rsid w:val="00CF3DEE"/>
    <w:rsid w:val="00D0017B"/>
    <w:rsid w:val="00D12B10"/>
    <w:rsid w:val="00D14F13"/>
    <w:rsid w:val="00D238AF"/>
    <w:rsid w:val="00D31C71"/>
    <w:rsid w:val="00D33892"/>
    <w:rsid w:val="00D344BE"/>
    <w:rsid w:val="00D34CF2"/>
    <w:rsid w:val="00D42801"/>
    <w:rsid w:val="00D4359A"/>
    <w:rsid w:val="00D45E8F"/>
    <w:rsid w:val="00D61CCD"/>
    <w:rsid w:val="00D65107"/>
    <w:rsid w:val="00D7573E"/>
    <w:rsid w:val="00D76C70"/>
    <w:rsid w:val="00D77AD3"/>
    <w:rsid w:val="00D81C26"/>
    <w:rsid w:val="00D81D56"/>
    <w:rsid w:val="00D82ABE"/>
    <w:rsid w:val="00D84A3A"/>
    <w:rsid w:val="00D97C7D"/>
    <w:rsid w:val="00DA2714"/>
    <w:rsid w:val="00DA2831"/>
    <w:rsid w:val="00DA2ED6"/>
    <w:rsid w:val="00DA3160"/>
    <w:rsid w:val="00DA6138"/>
    <w:rsid w:val="00DB4306"/>
    <w:rsid w:val="00DC0C3E"/>
    <w:rsid w:val="00DD0516"/>
    <w:rsid w:val="00DD7AF2"/>
    <w:rsid w:val="00DE5838"/>
    <w:rsid w:val="00DE5D13"/>
    <w:rsid w:val="00DE701C"/>
    <w:rsid w:val="00DF0889"/>
    <w:rsid w:val="00DF2F5F"/>
    <w:rsid w:val="00DF4196"/>
    <w:rsid w:val="00DF4DA0"/>
    <w:rsid w:val="00DF5490"/>
    <w:rsid w:val="00E00876"/>
    <w:rsid w:val="00E13618"/>
    <w:rsid w:val="00E139D3"/>
    <w:rsid w:val="00E14917"/>
    <w:rsid w:val="00E23445"/>
    <w:rsid w:val="00E24295"/>
    <w:rsid w:val="00E252B0"/>
    <w:rsid w:val="00E317E0"/>
    <w:rsid w:val="00E32AC8"/>
    <w:rsid w:val="00E50027"/>
    <w:rsid w:val="00E50A0C"/>
    <w:rsid w:val="00E57E74"/>
    <w:rsid w:val="00E628E3"/>
    <w:rsid w:val="00E635DC"/>
    <w:rsid w:val="00E67453"/>
    <w:rsid w:val="00E71EA3"/>
    <w:rsid w:val="00E75A47"/>
    <w:rsid w:val="00E80391"/>
    <w:rsid w:val="00E803EE"/>
    <w:rsid w:val="00E83DAF"/>
    <w:rsid w:val="00E91458"/>
    <w:rsid w:val="00E954AB"/>
    <w:rsid w:val="00E973AA"/>
    <w:rsid w:val="00EA12C7"/>
    <w:rsid w:val="00EA2E41"/>
    <w:rsid w:val="00EA7431"/>
    <w:rsid w:val="00EB1777"/>
    <w:rsid w:val="00EC58C9"/>
    <w:rsid w:val="00EC6C31"/>
    <w:rsid w:val="00ED343D"/>
    <w:rsid w:val="00ED440F"/>
    <w:rsid w:val="00EE6FFD"/>
    <w:rsid w:val="00EF3B5E"/>
    <w:rsid w:val="00F076AF"/>
    <w:rsid w:val="00F10AE9"/>
    <w:rsid w:val="00F11F3D"/>
    <w:rsid w:val="00F12326"/>
    <w:rsid w:val="00F204BF"/>
    <w:rsid w:val="00F21FC0"/>
    <w:rsid w:val="00F250FC"/>
    <w:rsid w:val="00F255A4"/>
    <w:rsid w:val="00F30FC8"/>
    <w:rsid w:val="00F3406B"/>
    <w:rsid w:val="00F353F9"/>
    <w:rsid w:val="00F37765"/>
    <w:rsid w:val="00F45621"/>
    <w:rsid w:val="00F459F7"/>
    <w:rsid w:val="00F467E2"/>
    <w:rsid w:val="00F53FEA"/>
    <w:rsid w:val="00F55626"/>
    <w:rsid w:val="00F55ABE"/>
    <w:rsid w:val="00F6353C"/>
    <w:rsid w:val="00F65FB0"/>
    <w:rsid w:val="00F71383"/>
    <w:rsid w:val="00F72E78"/>
    <w:rsid w:val="00F7532D"/>
    <w:rsid w:val="00F77BAD"/>
    <w:rsid w:val="00F81137"/>
    <w:rsid w:val="00F97D62"/>
    <w:rsid w:val="00FA21B3"/>
    <w:rsid w:val="00FA3580"/>
    <w:rsid w:val="00FA3758"/>
    <w:rsid w:val="00FA494E"/>
    <w:rsid w:val="00FA62F7"/>
    <w:rsid w:val="00FB0D53"/>
    <w:rsid w:val="00FC00F2"/>
    <w:rsid w:val="00FC3D99"/>
    <w:rsid w:val="00FD0557"/>
    <w:rsid w:val="00FD6DF4"/>
    <w:rsid w:val="00FD6EA3"/>
    <w:rsid w:val="00FD740D"/>
    <w:rsid w:val="00FE097C"/>
    <w:rsid w:val="00FE22E4"/>
    <w:rsid w:val="00FE5E1F"/>
    <w:rsid w:val="00FF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354DFC-5287-482A-B786-949F5C9D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A3F"/>
  </w:style>
  <w:style w:type="paragraph" w:styleId="1">
    <w:name w:val="heading 1"/>
    <w:basedOn w:val="a"/>
    <w:next w:val="a"/>
    <w:link w:val="10"/>
    <w:uiPriority w:val="9"/>
    <w:qFormat/>
    <w:rsid w:val="006662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662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662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62D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62D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6662DC"/>
    <w:pPr>
      <w:outlineLvl w:val="9"/>
    </w:pPr>
  </w:style>
  <w:style w:type="paragraph" w:styleId="a4">
    <w:name w:val="List Paragraph"/>
    <w:basedOn w:val="a"/>
    <w:uiPriority w:val="34"/>
    <w:qFormat/>
    <w:rsid w:val="006662DC"/>
    <w:pPr>
      <w:ind w:left="720"/>
      <w:contextualSpacing/>
    </w:pPr>
  </w:style>
  <w:style w:type="paragraph" w:customStyle="1" w:styleId="11">
    <w:name w:val="1_Абзац (1. НАЗВАНИЕ)"/>
    <w:basedOn w:val="a"/>
    <w:qFormat/>
    <w:rsid w:val="006662DC"/>
    <w:pPr>
      <w:numPr>
        <w:numId w:val="9"/>
      </w:numPr>
      <w:spacing w:after="0" w:line="240" w:lineRule="auto"/>
      <w:outlineLvl w:val="0"/>
    </w:pPr>
    <w:rPr>
      <w:rFonts w:ascii="Times New Roman" w:hAnsi="Times New Roman"/>
      <w:b/>
      <w:sz w:val="24"/>
    </w:rPr>
  </w:style>
  <w:style w:type="paragraph" w:customStyle="1" w:styleId="211">
    <w:name w:val="2_Подабзац (1.1.)"/>
    <w:basedOn w:val="11"/>
    <w:qFormat/>
    <w:rsid w:val="006662DC"/>
    <w:pPr>
      <w:numPr>
        <w:numId w:val="10"/>
      </w:numPr>
      <w:jc w:val="both"/>
      <w:outlineLvl w:val="1"/>
    </w:pPr>
    <w:rPr>
      <w:rFonts w:cs="Times New Roman"/>
      <w:b w:val="0"/>
      <w:szCs w:val="24"/>
    </w:rPr>
  </w:style>
  <w:style w:type="paragraph" w:customStyle="1" w:styleId="3111">
    <w:name w:val="3_Подабзац (1.1.1.)"/>
    <w:basedOn w:val="211"/>
    <w:qFormat/>
    <w:rsid w:val="006662DC"/>
    <w:pPr>
      <w:numPr>
        <w:numId w:val="11"/>
      </w:numPr>
      <w:outlineLvl w:val="2"/>
    </w:pPr>
    <w:rPr>
      <w:lang w:val="en-US"/>
    </w:rPr>
  </w:style>
  <w:style w:type="paragraph" w:customStyle="1" w:styleId="12">
    <w:name w:val="Стиль1"/>
    <w:basedOn w:val="3111"/>
    <w:qFormat/>
    <w:rsid w:val="006662DC"/>
    <w:pPr>
      <w:numPr>
        <w:numId w:val="0"/>
      </w:numPr>
    </w:pPr>
    <w:rPr>
      <w:lang w:val="ru-RU"/>
    </w:rPr>
  </w:style>
  <w:style w:type="paragraph" w:customStyle="1" w:styleId="4">
    <w:name w:val="4_Основной текст"/>
    <w:basedOn w:val="211"/>
    <w:qFormat/>
    <w:rsid w:val="006662DC"/>
    <w:pPr>
      <w:numPr>
        <w:numId w:val="0"/>
      </w:numPr>
      <w:ind w:firstLine="709"/>
      <w:outlineLvl w:val="9"/>
    </w:pPr>
  </w:style>
  <w:style w:type="paragraph" w:customStyle="1" w:styleId="51">
    <w:name w:val="5_Стиль для Приложений"/>
    <w:basedOn w:val="211"/>
    <w:qFormat/>
    <w:rsid w:val="006662DC"/>
    <w:pPr>
      <w:keepNext/>
      <w:numPr>
        <w:numId w:val="0"/>
      </w:numPr>
      <w:ind w:firstLine="709"/>
    </w:pPr>
    <w:rPr>
      <w:b/>
    </w:rPr>
  </w:style>
  <w:style w:type="paragraph" w:customStyle="1" w:styleId="31111">
    <w:name w:val="3_Подабзац (1.1.1.1.)"/>
    <w:basedOn w:val="3111"/>
    <w:qFormat/>
    <w:rsid w:val="006662DC"/>
    <w:pPr>
      <w:numPr>
        <w:ilvl w:val="3"/>
        <w:numId w:val="12"/>
      </w:numPr>
      <w:outlineLvl w:val="3"/>
    </w:pPr>
    <w:rPr>
      <w:lang w:val="ru-RU"/>
    </w:rPr>
  </w:style>
  <w:style w:type="paragraph" w:customStyle="1" w:styleId="a5">
    <w:name w:val="Текстовка"/>
    <w:basedOn w:val="a"/>
    <w:qFormat/>
    <w:rsid w:val="006662DC"/>
    <w:pPr>
      <w:spacing w:after="0"/>
      <w:ind w:firstLine="426"/>
      <w:jc w:val="both"/>
    </w:pPr>
    <w:rPr>
      <w:rFonts w:ascii="Arial" w:hAnsi="Arial" w:cs="Arial"/>
    </w:rPr>
  </w:style>
  <w:style w:type="paragraph" w:customStyle="1" w:styleId="a6">
    <w:name w:val="Таблица"/>
    <w:basedOn w:val="a"/>
    <w:qFormat/>
    <w:rsid w:val="006662DC"/>
    <w:pPr>
      <w:spacing w:after="0" w:line="240" w:lineRule="auto"/>
      <w:ind w:left="57" w:right="57"/>
    </w:pPr>
    <w:rPr>
      <w:rFonts w:ascii="Arial" w:hAnsi="Arial" w:cs="Arial"/>
    </w:rPr>
  </w:style>
  <w:style w:type="paragraph" w:customStyle="1" w:styleId="31">
    <w:name w:val="заголовок 3"/>
    <w:basedOn w:val="a"/>
    <w:next w:val="a"/>
    <w:qFormat/>
    <w:rsid w:val="006662DC"/>
    <w:pPr>
      <w:keepNext/>
      <w:keepLines/>
      <w:spacing w:after="120"/>
      <w:ind w:firstLine="426"/>
      <w:outlineLvl w:val="2"/>
    </w:pPr>
    <w:rPr>
      <w:rFonts w:ascii="Arial" w:eastAsiaTheme="majorEastAsia" w:hAnsi="Arial" w:cs="Arial"/>
      <w:i/>
    </w:rPr>
  </w:style>
  <w:style w:type="character" w:customStyle="1" w:styleId="20">
    <w:name w:val="Заголовок 2 Знак"/>
    <w:basedOn w:val="a0"/>
    <w:link w:val="2"/>
    <w:uiPriority w:val="9"/>
    <w:rsid w:val="006662D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662D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6662DC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7">
    <w:name w:val="caption"/>
    <w:basedOn w:val="a"/>
    <w:next w:val="a"/>
    <w:uiPriority w:val="35"/>
    <w:unhideWhenUsed/>
    <w:qFormat/>
    <w:rsid w:val="006662DC"/>
    <w:pPr>
      <w:spacing w:line="240" w:lineRule="auto"/>
    </w:pPr>
    <w:rPr>
      <w:rFonts w:ascii="Times New Roman" w:hAnsi="Times New Roman"/>
      <w:b/>
      <w:bCs/>
      <w:color w:val="4F81BD" w:themeColor="accent1"/>
      <w:sz w:val="18"/>
      <w:szCs w:val="18"/>
    </w:rPr>
  </w:style>
  <w:style w:type="character" w:styleId="a8">
    <w:name w:val="Emphasis"/>
    <w:basedOn w:val="a0"/>
    <w:uiPriority w:val="20"/>
    <w:qFormat/>
    <w:rsid w:val="006662DC"/>
    <w:rPr>
      <w:i/>
      <w:iCs/>
    </w:rPr>
  </w:style>
  <w:style w:type="table" w:customStyle="1" w:styleId="13">
    <w:name w:val="Сетка таблицы1"/>
    <w:basedOn w:val="a1"/>
    <w:next w:val="a9"/>
    <w:uiPriority w:val="59"/>
    <w:rsid w:val="00756A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756A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7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1995</Words>
  <Characters>11375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Титов Клим Нестерович</cp:lastModifiedBy>
  <cp:revision>6</cp:revision>
  <dcterms:created xsi:type="dcterms:W3CDTF">2020-01-09T06:49:00Z</dcterms:created>
  <dcterms:modified xsi:type="dcterms:W3CDTF">2020-02-20T07:08:00Z</dcterms:modified>
</cp:coreProperties>
</file>